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51F" w:rsidRDefault="00A8451F" w:rsidP="00A8451F">
      <w:pPr>
        <w:rPr>
          <w:rFonts w:eastAsia="Times New Roman"/>
        </w:rPr>
      </w:pPr>
      <w:r>
        <w:rPr>
          <w:rFonts w:eastAsia="Times New Roman"/>
          <w:color w:val="000000"/>
        </w:rPr>
        <w:t xml:space="preserve">The John and Ruby </w:t>
      </w:r>
      <w:proofErr w:type="spellStart"/>
      <w:r>
        <w:rPr>
          <w:rFonts w:eastAsia="Times New Roman"/>
          <w:color w:val="000000"/>
        </w:rPr>
        <w:t>Basabe</w:t>
      </w:r>
      <w:proofErr w:type="spellEnd"/>
      <w:r>
        <w:rPr>
          <w:rFonts w:eastAsia="Times New Roman"/>
          <w:color w:val="000000"/>
        </w:rPr>
        <w:t xml:space="preserve"> Memorial Scholarship</w:t>
      </w:r>
      <w:r>
        <w:rPr>
          <w:rFonts w:eastAsia="Times New Roman"/>
          <w:color w:val="000000"/>
        </w:rPr>
        <w:br/>
      </w:r>
      <w:r>
        <w:rPr>
          <w:rFonts w:eastAsia="Times New Roman"/>
          <w:color w:val="000000"/>
        </w:rPr>
        <w:br/>
        <w:t xml:space="preserve">The John and Ruby </w:t>
      </w:r>
      <w:proofErr w:type="spellStart"/>
      <w:r>
        <w:rPr>
          <w:rFonts w:eastAsia="Times New Roman"/>
          <w:color w:val="000000"/>
        </w:rPr>
        <w:t>Basabe</w:t>
      </w:r>
      <w:proofErr w:type="spellEnd"/>
      <w:r>
        <w:rPr>
          <w:rFonts w:eastAsia="Times New Roman"/>
          <w:color w:val="000000"/>
        </w:rPr>
        <w:t xml:space="preserve"> Memorial Scholarship will award $2000 to a graduating senior from Rimrock Senior High School each spring.  This money will be obtained from the interest generated by the $10,000 principle which is invested and managed by the Bruneau - Grand View School District administration.     </w:t>
      </w:r>
      <w:r>
        <w:rPr>
          <w:rFonts w:eastAsia="Times New Roman"/>
          <w:color w:val="000000"/>
        </w:rPr>
        <w:br/>
      </w:r>
      <w:r>
        <w:rPr>
          <w:rFonts w:eastAsia="Times New Roman"/>
          <w:color w:val="000000"/>
        </w:rPr>
        <w:br/>
        <w:t>The amount will be distributed upon the student's registration to the college or trade school of their choice.  </w:t>
      </w:r>
      <w:r>
        <w:rPr>
          <w:rFonts w:eastAsia="Times New Roman"/>
        </w:rPr>
        <w:t>This money will be given in increments of $500, annually upon the student verifying enrollment with the college of their choice.  Proof of registration shall be submitted to the School District administration and funds will be dispersed.  The proceeds of this scholarship must be applied toward tuition, registration fees, books or other academic expenses. </w:t>
      </w:r>
    </w:p>
    <w:p w:rsidR="00A8451F" w:rsidRDefault="00A8451F" w:rsidP="00A8451F">
      <w:pPr>
        <w:rPr>
          <w:rFonts w:eastAsia="Times New Roman"/>
        </w:rPr>
      </w:pPr>
      <w:r>
        <w:rPr>
          <w:rFonts w:eastAsia="Times New Roman"/>
          <w:color w:val="000000"/>
        </w:rPr>
        <w:br/>
        <w:t>Criteria to be considered for the receipt of this scholarship will include the following</w:t>
      </w:r>
      <w:proofErr w:type="gramStart"/>
      <w:r>
        <w:rPr>
          <w:rFonts w:eastAsia="Times New Roman"/>
          <w:color w:val="000000"/>
        </w:rPr>
        <w:t>:</w:t>
      </w:r>
      <w:proofErr w:type="gramEnd"/>
      <w:r>
        <w:rPr>
          <w:rFonts w:eastAsia="Times New Roman"/>
          <w:color w:val="000000"/>
        </w:rPr>
        <w:br/>
      </w:r>
      <w:r>
        <w:rPr>
          <w:rFonts w:eastAsia="Times New Roman"/>
          <w:color w:val="000000"/>
        </w:rPr>
        <w:br/>
        <w:t>~A written essay outlining the student's participation in both academic and extra-curricular activities.   These activities may include anything from sports, clubs or other associations which promote leadership, commitment, and diligence.  If the student's personal situation is such that they are employed outside of school, thus not allowing time for school activities, they too may write on their experience of commitment, diligence and grit, and will receive equal consideration. </w:t>
      </w:r>
      <w:r>
        <w:rPr>
          <w:rFonts w:eastAsia="Times New Roman"/>
          <w:color w:val="000000"/>
        </w:rPr>
        <w:br/>
      </w:r>
      <w:r>
        <w:rPr>
          <w:rFonts w:eastAsia="Times New Roman"/>
          <w:color w:val="000000"/>
        </w:rPr>
        <w:br/>
        <w:t>~A copy of the student's transcripts from grades 9 through 12. </w:t>
      </w:r>
      <w:r>
        <w:rPr>
          <w:rFonts w:eastAsia="Times New Roman"/>
          <w:color w:val="000000"/>
        </w:rPr>
        <w:br/>
      </w:r>
      <w:r>
        <w:rPr>
          <w:rFonts w:eastAsia="Times New Roman"/>
          <w:color w:val="000000"/>
        </w:rPr>
        <w:br/>
        <w:t>~A letter of recommendation from a teacher, coach, guidance counselor or employer.</w:t>
      </w:r>
      <w:r>
        <w:rPr>
          <w:rFonts w:eastAsia="Times New Roman"/>
          <w:color w:val="000000"/>
        </w:rPr>
        <w:br/>
      </w:r>
      <w:r>
        <w:rPr>
          <w:rFonts w:eastAsia="Times New Roman"/>
          <w:color w:val="000000"/>
        </w:rPr>
        <w:br/>
        <w:t xml:space="preserve">The recipient shall be selected by a committee consisting of RHS faculty members; including a member of the school board, the principal, a teacher, and the school academic counselor.  In the event there is need of an outside opinion, a member of the </w:t>
      </w:r>
      <w:proofErr w:type="spellStart"/>
      <w:r>
        <w:rPr>
          <w:rFonts w:eastAsia="Times New Roman"/>
          <w:color w:val="000000"/>
        </w:rPr>
        <w:t>Basabe</w:t>
      </w:r>
      <w:proofErr w:type="spellEnd"/>
      <w:r>
        <w:rPr>
          <w:rFonts w:eastAsia="Times New Roman"/>
          <w:color w:val="000000"/>
        </w:rPr>
        <w:t xml:space="preserve"> family will assist in determining who will receive the scholarship.</w:t>
      </w:r>
    </w:p>
    <w:p w:rsidR="00A8451F" w:rsidRDefault="00A8451F" w:rsidP="00A8451F">
      <w:pPr>
        <w:rPr>
          <w:rFonts w:eastAsia="Times New Roman"/>
          <w:color w:val="000000"/>
        </w:rPr>
      </w:pPr>
      <w:r>
        <w:rPr>
          <w:rFonts w:eastAsia="Times New Roman"/>
          <w:color w:val="000000"/>
        </w:rPr>
        <w:br/>
      </w:r>
    </w:p>
    <w:p w:rsidR="000D4218" w:rsidRDefault="000D4218">
      <w:bookmarkStart w:id="0" w:name="_GoBack"/>
      <w:bookmarkEnd w:id="0"/>
    </w:p>
    <w:sectPr w:rsidR="000D42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51F"/>
    <w:rsid w:val="000D4218"/>
    <w:rsid w:val="00A84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E07A29-318B-4D83-8E75-556AFB29D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51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9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JayDene Aquiso</dc:creator>
  <cp:keywords/>
  <dc:description/>
  <cp:lastModifiedBy>JayDene Aquiso</cp:lastModifiedBy>
  <cp:revision>1</cp:revision>
  <dcterms:created xsi:type="dcterms:W3CDTF">2014-04-03T20:41:00Z</dcterms:created>
  <dcterms:modified xsi:type="dcterms:W3CDTF">2014-04-03T20:42:00Z</dcterms:modified>
</cp:coreProperties>
</file>